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B6" w:rsidRPr="000464B6" w:rsidRDefault="000464B6" w:rsidP="000464B6">
      <w:pPr>
        <w:pageBreakBefore/>
        <w:spacing w:after="0" w:line="240" w:lineRule="auto"/>
        <w:ind w:left="360"/>
        <w:jc w:val="center"/>
        <w:rPr>
          <w:rFonts w:ascii="Book Antiqua" w:eastAsia="Calibri" w:hAnsi="Book Antiqua" w:cs="Arial"/>
          <w:b/>
          <w:sz w:val="24"/>
          <w:szCs w:val="24"/>
        </w:rPr>
      </w:pPr>
      <w:r w:rsidRPr="000464B6">
        <w:rPr>
          <w:rFonts w:ascii="Book Antiqua" w:eastAsia="Times New Roman" w:hAnsi="Book Antiqua" w:cs="Arial"/>
          <w:color w:val="0070C0"/>
          <w:sz w:val="24"/>
          <w:szCs w:val="24"/>
          <w:lang w:eastAsia="hu-HU"/>
        </w:rPr>
        <w:t>8</w:t>
      </w:r>
      <w:bookmarkStart w:id="0" w:name="_GoBack"/>
      <w:bookmarkEnd w:id="0"/>
      <w:r w:rsidRPr="000464B6">
        <w:rPr>
          <w:rFonts w:ascii="Book Antiqua" w:eastAsia="Times New Roman" w:hAnsi="Book Antiqua" w:cs="Arial"/>
          <w:color w:val="0070C0"/>
          <w:sz w:val="24"/>
          <w:szCs w:val="24"/>
          <w:lang w:eastAsia="hu-HU"/>
        </w:rPr>
        <w:t>. melléklet a 20/2017. (XII.29.) önkormányzati rendelethez</w:t>
      </w:r>
    </w:p>
    <w:p w:rsidR="000464B6" w:rsidRPr="000464B6" w:rsidRDefault="000464B6" w:rsidP="000464B6">
      <w:pPr>
        <w:spacing w:after="0" w:line="240" w:lineRule="auto"/>
        <w:jc w:val="both"/>
        <w:rPr>
          <w:rFonts w:ascii="Book Antiqua" w:eastAsia="Calibri" w:hAnsi="Book Antiqua" w:cs="Arial"/>
          <w:sz w:val="24"/>
          <w:szCs w:val="24"/>
          <w:lang w:val="en-US"/>
        </w:rPr>
      </w:pPr>
    </w:p>
    <w:p w:rsidR="000464B6" w:rsidRPr="000464B6" w:rsidRDefault="000464B6" w:rsidP="000464B6">
      <w:pPr>
        <w:spacing w:after="0" w:line="240" w:lineRule="auto"/>
        <w:jc w:val="both"/>
        <w:rPr>
          <w:rFonts w:ascii="Book Antiqua" w:eastAsia="Calibri" w:hAnsi="Book Antiqua" w:cs="Arial"/>
          <w:sz w:val="24"/>
          <w:szCs w:val="24"/>
          <w:lang w:val="en-US"/>
        </w:rPr>
      </w:pPr>
    </w:p>
    <w:p w:rsidR="000464B6" w:rsidRPr="000464B6" w:rsidRDefault="000464B6" w:rsidP="000464B6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0464B6">
        <w:rPr>
          <w:rFonts w:ascii="Book Antiqua" w:eastAsia="Calibri" w:hAnsi="Book Antiqua" w:cs="Times New Roman"/>
          <w:b/>
          <w:sz w:val="24"/>
          <w:szCs w:val="24"/>
        </w:rPr>
        <w:t xml:space="preserve">KÉRELEM </w:t>
      </w:r>
    </w:p>
    <w:p w:rsidR="000464B6" w:rsidRPr="000464B6" w:rsidRDefault="000464B6" w:rsidP="000464B6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0464B6">
        <w:rPr>
          <w:rFonts w:ascii="Book Antiqua" w:eastAsia="Calibri" w:hAnsi="Book Antiqua" w:cs="Times New Roman"/>
          <w:b/>
          <w:sz w:val="24"/>
          <w:szCs w:val="24"/>
        </w:rPr>
        <w:t>TELEPÜLÉSKÉPI VÉLEMÉNY IRÁNT</w:t>
      </w:r>
    </w:p>
    <w:p w:rsidR="000464B6" w:rsidRPr="000464B6" w:rsidRDefault="000464B6" w:rsidP="000464B6">
      <w:pPr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0464B6">
        <w:rPr>
          <w:rFonts w:ascii="Book Antiqua" w:eastAsia="Calibri" w:hAnsi="Book Antiqua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26/A§-a alapján.</w:t>
      </w:r>
    </w:p>
    <w:p w:rsidR="000464B6" w:rsidRPr="000464B6" w:rsidRDefault="000464B6" w:rsidP="000464B6">
      <w:pPr>
        <w:spacing w:after="0" w:line="276" w:lineRule="auto"/>
        <w:jc w:val="both"/>
        <w:rPr>
          <w:rFonts w:ascii="Book Antiqua" w:eastAsia="Calibri" w:hAnsi="Book Antiqua" w:cs="Arial"/>
          <w:sz w:val="24"/>
          <w:szCs w:val="24"/>
        </w:rPr>
      </w:pP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343"/>
      </w:tblGrid>
      <w:tr w:rsidR="000464B6" w:rsidRPr="000464B6" w:rsidTr="00BE14FD">
        <w:tc>
          <w:tcPr>
            <w:tcW w:w="2760" w:type="dxa"/>
            <w:vMerge w:val="restart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 w:rsidRPr="000464B6">
              <w:rPr>
                <w:rFonts w:ascii="Book Antiqua" w:eastAsia="Calibri" w:hAnsi="Book Antiqua" w:cs="Arial"/>
                <w:b/>
                <w:sz w:val="24"/>
                <w:szCs w:val="24"/>
              </w:rPr>
              <w:t>Építtető/Kérelmező</w:t>
            </w: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0464B6">
              <w:rPr>
                <w:rFonts w:ascii="Book Antiqua" w:eastAsia="Calibri" w:hAnsi="Book Antiqua" w:cs="Arial"/>
                <w:sz w:val="24"/>
                <w:szCs w:val="24"/>
              </w:rPr>
              <w:t>Neve:</w:t>
            </w:r>
          </w:p>
        </w:tc>
      </w:tr>
      <w:tr w:rsidR="000464B6" w:rsidRPr="000464B6" w:rsidTr="00BE14FD">
        <w:tc>
          <w:tcPr>
            <w:tcW w:w="2760" w:type="dxa"/>
            <w:vMerge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Értesítési címe:</w:t>
            </w:r>
          </w:p>
        </w:tc>
      </w:tr>
      <w:tr w:rsidR="000464B6" w:rsidRPr="000464B6" w:rsidTr="00BE14FD">
        <w:tc>
          <w:tcPr>
            <w:tcW w:w="2760" w:type="dxa"/>
            <w:vMerge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Telefonszáma</w:t>
            </w:r>
          </w:p>
        </w:tc>
      </w:tr>
      <w:tr w:rsidR="000464B6" w:rsidRPr="000464B6" w:rsidTr="00BE14FD">
        <w:tc>
          <w:tcPr>
            <w:tcW w:w="2760" w:type="dxa"/>
            <w:vMerge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e-mail címe:</w:t>
            </w:r>
          </w:p>
        </w:tc>
      </w:tr>
      <w:tr w:rsidR="000464B6" w:rsidRPr="000464B6" w:rsidTr="00BE14FD">
        <w:tc>
          <w:tcPr>
            <w:tcW w:w="2760" w:type="dxa"/>
            <w:vMerge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Lakcíme:</w:t>
            </w:r>
          </w:p>
        </w:tc>
      </w:tr>
      <w:tr w:rsidR="000464B6" w:rsidRPr="000464B6" w:rsidTr="00BE14FD">
        <w:tc>
          <w:tcPr>
            <w:tcW w:w="2760" w:type="dxa"/>
            <w:vMerge w:val="restart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  <w:r w:rsidRPr="000464B6">
              <w:rPr>
                <w:rFonts w:ascii="Book Antiqua" w:eastAsia="Calibri" w:hAnsi="Book Antiqua" w:cs="Arial"/>
                <w:b/>
                <w:sz w:val="24"/>
                <w:szCs w:val="24"/>
              </w:rPr>
              <w:t>Tervezett építési tevékenységgel éríntett ingatlan adatai</w:t>
            </w: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Címe:</w:t>
            </w:r>
          </w:p>
        </w:tc>
      </w:tr>
      <w:tr w:rsidR="000464B6" w:rsidRPr="000464B6" w:rsidTr="00BE14FD">
        <w:tc>
          <w:tcPr>
            <w:tcW w:w="2760" w:type="dxa"/>
            <w:vMerge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Helyrajzi száma:</w:t>
            </w:r>
          </w:p>
        </w:tc>
      </w:tr>
      <w:tr w:rsidR="000464B6" w:rsidRPr="000464B6" w:rsidTr="00BE14FD">
        <w:tc>
          <w:tcPr>
            <w:tcW w:w="2760" w:type="dxa"/>
            <w:vMerge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Rendeltetése:</w:t>
            </w:r>
          </w:p>
        </w:tc>
      </w:tr>
      <w:tr w:rsidR="000464B6" w:rsidRPr="000464B6" w:rsidTr="00BE14FD">
        <w:tc>
          <w:tcPr>
            <w:tcW w:w="2760" w:type="dxa"/>
            <w:vMerge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ÉTDR azonosító:</w:t>
            </w:r>
          </w:p>
        </w:tc>
      </w:tr>
      <w:tr w:rsidR="000464B6" w:rsidRPr="000464B6" w:rsidTr="00BE14FD">
        <w:tc>
          <w:tcPr>
            <w:tcW w:w="2760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  <w:r w:rsidRPr="000464B6">
              <w:rPr>
                <w:rFonts w:ascii="Book Antiqua" w:eastAsia="Calibri" w:hAnsi="Book Antiqua" w:cs="Arial"/>
                <w:b/>
                <w:sz w:val="24"/>
                <w:szCs w:val="24"/>
              </w:rPr>
              <w:t>Az engedélyezési eljárás fajtája (aláhúzandó)</w:t>
            </w:r>
          </w:p>
        </w:tc>
        <w:tc>
          <w:tcPr>
            <w:tcW w:w="6343" w:type="dxa"/>
            <w:shd w:val="clear" w:color="auto" w:fill="FFFFFF"/>
          </w:tcPr>
          <w:p w:rsidR="000464B6" w:rsidRPr="000464B6" w:rsidRDefault="000464B6" w:rsidP="000464B6">
            <w:pPr>
              <w:ind w:left="-20"/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építési engedély     -   új építmény építése</w:t>
            </w:r>
          </w:p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 xml:space="preserve">                                  -  meglévő építmény bővítése/átalakítása</w:t>
            </w:r>
          </w:p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 xml:space="preserve">                                 -   engedély módosítása</w:t>
            </w:r>
          </w:p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összevont telepítési eljárás</w:t>
            </w:r>
          </w:p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fennmaradási engedély</w:t>
            </w:r>
          </w:p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 xml:space="preserve">egyéb: </w:t>
            </w:r>
          </w:p>
        </w:tc>
      </w:tr>
      <w:tr w:rsidR="000464B6" w:rsidRPr="000464B6" w:rsidTr="00BE14FD">
        <w:trPr>
          <w:trHeight w:val="1172"/>
        </w:trPr>
        <w:tc>
          <w:tcPr>
            <w:tcW w:w="2760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  <w:r w:rsidRPr="000464B6">
              <w:rPr>
                <w:rFonts w:ascii="Book Antiqua" w:eastAsia="Calibri" w:hAnsi="Book Antiqua" w:cs="Arial"/>
                <w:b/>
                <w:sz w:val="24"/>
                <w:szCs w:val="24"/>
              </w:rPr>
              <w:t>A tervezett építési tevékenység rövid ismertetése</w:t>
            </w: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</w:rPr>
            </w:pPr>
          </w:p>
        </w:tc>
      </w:tr>
      <w:tr w:rsidR="000464B6" w:rsidRPr="000464B6" w:rsidTr="00BE14FD">
        <w:trPr>
          <w:trHeight w:val="927"/>
        </w:trPr>
        <w:tc>
          <w:tcPr>
            <w:tcW w:w="2760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 w:rsidRPr="000464B6">
              <w:rPr>
                <w:rFonts w:ascii="Book Antiqua" w:eastAsia="Calibri" w:hAnsi="Book Antiqua" w:cs="Arial"/>
                <w:b/>
                <w:sz w:val="24"/>
                <w:szCs w:val="24"/>
              </w:rPr>
              <w:t>Mellékletek:</w:t>
            </w:r>
          </w:p>
        </w:tc>
        <w:tc>
          <w:tcPr>
            <w:tcW w:w="6343" w:type="dxa"/>
            <w:shd w:val="clear" w:color="auto" w:fill="auto"/>
          </w:tcPr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>Építészeti-műszaki tervdokumentáció 1 pld</w:t>
            </w:r>
          </w:p>
          <w:p w:rsidR="000464B6" w:rsidRPr="000464B6" w:rsidRDefault="000464B6" w:rsidP="000464B6">
            <w:pPr>
              <w:rPr>
                <w:rFonts w:ascii="Book Antiqua" w:eastAsia="Calibri" w:hAnsi="Book Antiqua" w:cs="Arial"/>
              </w:rPr>
            </w:pPr>
            <w:r w:rsidRPr="000464B6">
              <w:rPr>
                <w:rFonts w:ascii="Book Antiqua" w:eastAsia="Calibri" w:hAnsi="Book Antiqua" w:cs="Arial"/>
              </w:rPr>
              <w:t xml:space="preserve">Egyéb: </w:t>
            </w:r>
          </w:p>
        </w:tc>
      </w:tr>
    </w:tbl>
    <w:p w:rsidR="000464B6" w:rsidRPr="000464B6" w:rsidRDefault="000464B6" w:rsidP="000464B6">
      <w:pPr>
        <w:spacing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0464B6" w:rsidRPr="000464B6" w:rsidRDefault="000464B6" w:rsidP="000464B6">
      <w:pPr>
        <w:rPr>
          <w:rFonts w:ascii="Book Antiqua" w:eastAsia="Calibri" w:hAnsi="Book Antiqua" w:cs="Arial"/>
          <w:sz w:val="24"/>
          <w:szCs w:val="24"/>
          <w:lang w:val="en-US"/>
        </w:rPr>
      </w:pPr>
      <w:proofErr w:type="spellStart"/>
      <w:r w:rsidRPr="000464B6">
        <w:rPr>
          <w:rFonts w:ascii="Book Antiqua" w:eastAsia="Calibri" w:hAnsi="Book Antiqua" w:cs="Arial"/>
          <w:sz w:val="24"/>
          <w:szCs w:val="24"/>
          <w:lang w:val="en-US"/>
        </w:rPr>
        <w:t>Kelt</w:t>
      </w:r>
      <w:proofErr w:type="spellEnd"/>
      <w:r w:rsidRPr="000464B6">
        <w:rPr>
          <w:rFonts w:ascii="Book Antiqua" w:eastAsia="Calibri" w:hAnsi="Book Antiqua" w:cs="Arial"/>
          <w:sz w:val="24"/>
          <w:szCs w:val="24"/>
          <w:lang w:val="en-US"/>
        </w:rPr>
        <w:t>, ……………………………………………………….</w:t>
      </w:r>
    </w:p>
    <w:p w:rsidR="000464B6" w:rsidRPr="000464B6" w:rsidRDefault="000464B6" w:rsidP="000464B6">
      <w:pPr>
        <w:rPr>
          <w:rFonts w:ascii="Book Antiqua" w:eastAsia="Calibri" w:hAnsi="Book Antiqua" w:cs="Arial"/>
          <w:sz w:val="24"/>
          <w:szCs w:val="24"/>
          <w:lang w:val="en-US"/>
        </w:rPr>
      </w:pP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  <w:t>………..…………………………</w:t>
      </w:r>
    </w:p>
    <w:p w:rsidR="000464B6" w:rsidRPr="000464B6" w:rsidRDefault="000464B6" w:rsidP="000464B6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0464B6">
        <w:rPr>
          <w:rFonts w:ascii="Book Antiqua" w:eastAsia="Calibri" w:hAnsi="Book Antiqua" w:cs="Arial"/>
          <w:sz w:val="24"/>
          <w:szCs w:val="24"/>
          <w:lang w:val="en-US"/>
        </w:rPr>
        <w:tab/>
      </w:r>
      <w:proofErr w:type="spellStart"/>
      <w:r w:rsidRPr="000464B6">
        <w:rPr>
          <w:rFonts w:ascii="Book Antiqua" w:eastAsia="Calibri" w:hAnsi="Book Antiqua" w:cs="Arial"/>
          <w:sz w:val="24"/>
          <w:szCs w:val="24"/>
          <w:lang w:val="en-US"/>
        </w:rPr>
        <w:t>Kérelmező</w:t>
      </w:r>
      <w:proofErr w:type="spellEnd"/>
    </w:p>
    <w:p w:rsidR="00282C6E" w:rsidRDefault="00282C6E"/>
    <w:sectPr w:rsidR="0028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6"/>
    <w:rsid w:val="000464B6"/>
    <w:rsid w:val="002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8FD-9A74-4364-8C5B-627ED61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2017-12-29T15:05:00Z</dcterms:created>
  <dcterms:modified xsi:type="dcterms:W3CDTF">2017-12-29T15:05:00Z</dcterms:modified>
</cp:coreProperties>
</file>